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CE69D6" w:rsidRPr="00CE69D6" w:rsidRDefault="00CE69D6" w:rsidP="00CE69D6">
      <w:pPr>
        <w:widowControl/>
        <w:tabs>
          <w:tab w:val="center" w:pos="4536"/>
          <w:tab w:val="right" w:pos="9639"/>
        </w:tabs>
        <w:wordWrap/>
        <w:autoSpaceDE/>
        <w:autoSpaceDN/>
        <w:spacing w:after="0" w:line="240" w:lineRule="auto"/>
        <w:ind w:left="1440" w:right="2" w:hanging="1440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Meeting #93</w:t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R1-18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0</w:t>
      </w:r>
      <w:r w:rsidR="002F3FA7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7883</w:t>
      </w:r>
    </w:p>
    <w:p w:rsidR="00CE69D6" w:rsidRPr="00CE69D6" w:rsidRDefault="00CE69D6" w:rsidP="00CE69D6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Busan, Korea, May 21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st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25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2018 </w:t>
      </w:r>
    </w:p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1974D3" w:rsidRDefault="001974D3">
      <w:pPr>
        <w:rPr>
          <w:rFonts w:ascii="Arial" w:hAnsi="Arial" w:cs="Arial"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D726DC">
        <w:rPr>
          <w:rFonts w:ascii="Arial" w:hAnsi="Arial" w:cs="Arial"/>
        </w:rPr>
        <w:t>BFR search space configuration</w:t>
      </w:r>
      <w:r>
        <w:rPr>
          <w:rFonts w:ascii="Arial" w:hAnsi="Arial" w:cs="Arial"/>
        </w:rPr>
        <w:t xml:space="preserve"> 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  <w:bookmarkStart w:id="0" w:name="_GoBack"/>
      <w:bookmarkEnd w:id="0"/>
    </w:p>
    <w:p w:rsidR="001974D3" w:rsidRDefault="001974D3" w:rsidP="00056BC2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2F3FA7">
        <w:rPr>
          <w:rFonts w:ascii="Arial" w:hAnsi="Arial" w:cs="Arial"/>
          <w:bCs/>
        </w:rPr>
        <w:t>TSG RAN WG1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8170DA">
        <w:rPr>
          <w:rFonts w:ascii="Arial" w:hAnsi="Arial" w:cs="Arial"/>
          <w:bCs/>
        </w:rPr>
        <w:tab/>
        <w:t>TSG RAN WG2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-</w:t>
      </w:r>
    </w:p>
    <w:p w:rsidR="001974D3" w:rsidRDefault="001974D3">
      <w:pPr>
        <w:spacing w:after="60"/>
        <w:ind w:left="1985" w:hanging="1985"/>
        <w:rPr>
          <w:rFonts w:ascii="Arial" w:hAnsi="Arial" w:cs="Arial"/>
          <w:bCs/>
        </w:rPr>
      </w:pPr>
    </w:p>
    <w:p w:rsidR="001974D3" w:rsidRPr="00791B11" w:rsidRDefault="00056BC2" w:rsidP="00056BC2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791B11">
        <w:rPr>
          <w:rFonts w:ascii="Arial" w:hAnsi="Arial" w:cs="Arial"/>
          <w:b/>
          <w:lang w:val="it-IT"/>
        </w:rPr>
        <w:t>Contact Person:</w:t>
      </w:r>
      <w:r w:rsidRPr="00791B11">
        <w:rPr>
          <w:rFonts w:ascii="Arial" w:hAnsi="Arial" w:cs="Arial"/>
          <w:bCs/>
          <w:lang w:val="it-IT"/>
        </w:rPr>
        <w:tab/>
      </w:r>
    </w:p>
    <w:p w:rsidR="001974D3" w:rsidRPr="00791B11" w:rsidRDefault="00056BC2" w:rsidP="00056BC2">
      <w:pPr>
        <w:pStyle w:val="Heading4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it-IT"/>
        </w:rPr>
      </w:pPr>
      <w:r w:rsidRPr="00791B11">
        <w:rPr>
          <w:rFonts w:cs="Arial"/>
          <w:lang w:val="it-IT"/>
        </w:rPr>
        <w:t>Name:</w:t>
      </w:r>
      <w:r w:rsidR="00D726DC">
        <w:rPr>
          <w:rFonts w:cs="Arial"/>
          <w:lang w:val="it-IT"/>
        </w:rPr>
        <w:t xml:space="preserve"> </w:t>
      </w:r>
      <w:r w:rsidR="00D726DC" w:rsidRPr="0063734C">
        <w:rPr>
          <w:rFonts w:cs="Arial"/>
          <w:b w:val="0"/>
          <w:lang w:val="it-IT"/>
        </w:rPr>
        <w:t>Chia-Hao Yu</w:t>
      </w:r>
      <w:r w:rsidRPr="00791B11">
        <w:rPr>
          <w:rFonts w:cs="Arial"/>
          <w:b w:val="0"/>
          <w:bCs/>
          <w:lang w:val="it-IT"/>
        </w:rPr>
        <w:tab/>
        <w:t xml:space="preserve"> </w:t>
      </w:r>
    </w:p>
    <w:p w:rsidR="001974D3" w:rsidRPr="00CE69D6" w:rsidRDefault="00056BC2" w:rsidP="00056BC2">
      <w:pPr>
        <w:pStyle w:val="Heading7"/>
        <w:tabs>
          <w:tab w:val="left" w:pos="2268"/>
        </w:tabs>
        <w:spacing w:line="276" w:lineRule="auto"/>
        <w:ind w:left="0"/>
        <w:rPr>
          <w:rFonts w:cs="Arial"/>
          <w:b w:val="0"/>
          <w:bCs/>
        </w:rPr>
      </w:pPr>
      <w:r w:rsidRPr="00CE69D6">
        <w:rPr>
          <w:rFonts w:cs="Arial"/>
        </w:rPr>
        <w:t>E-mail Address:</w:t>
      </w:r>
      <w:r w:rsidR="00D726DC">
        <w:rPr>
          <w:rFonts w:cs="Arial"/>
        </w:rPr>
        <w:t xml:space="preserve"> </w:t>
      </w:r>
      <w:r w:rsidR="00D726DC" w:rsidRPr="0063734C">
        <w:rPr>
          <w:rFonts w:cs="Arial"/>
          <w:b w:val="0"/>
        </w:rPr>
        <w:t>chia-hao.yu@mediatek.com</w:t>
      </w:r>
      <w:r w:rsidRPr="00CE69D6">
        <w:rPr>
          <w:rFonts w:cs="Arial"/>
          <w:b w:val="0"/>
          <w:bCs/>
        </w:rPr>
        <w:tab/>
      </w:r>
    </w:p>
    <w:p w:rsidR="001974D3" w:rsidRPr="00791B11" w:rsidRDefault="001974D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F14520" w:rsidRDefault="00F14520" w:rsidP="00F145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70DA" w:rsidRDefault="008170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>RAN1 discussed th</w:t>
      </w:r>
      <w:r w:rsidR="00787994">
        <w:rPr>
          <w:rFonts w:ascii="Arial" w:hAnsi="Arial" w:cs="Arial"/>
        </w:rPr>
        <w:t xml:space="preserve">e following </w:t>
      </w:r>
      <w:r>
        <w:rPr>
          <w:rFonts w:ascii="Arial" w:hAnsi="Arial" w:cs="Arial"/>
        </w:rPr>
        <w:t>description for</w:t>
      </w:r>
      <w:r w:rsidR="00D726DC">
        <w:rPr>
          <w:rFonts w:ascii="Arial" w:hAnsi="Arial" w:cs="Arial"/>
        </w:rPr>
        <w:t xml:space="preserve"> </w:t>
      </w:r>
      <w:r w:rsidRPr="00D726DC">
        <w:rPr>
          <w:rFonts w:ascii="Arial" w:hAnsi="Arial" w:cs="Arial"/>
          <w:i/>
        </w:rPr>
        <w:t>recoverySearchSpaceId</w:t>
      </w:r>
      <w:r>
        <w:rPr>
          <w:rFonts w:ascii="Arial" w:hAnsi="Arial" w:cs="Arial"/>
        </w:rPr>
        <w:t xml:space="preserve"> in current ASN.1 definition for </w:t>
      </w:r>
      <w:r w:rsidRPr="00D726DC">
        <w:rPr>
          <w:rFonts w:ascii="Arial" w:hAnsi="Arial" w:cs="Arial"/>
          <w:i/>
        </w:rPr>
        <w:t>BeamFailureRecoveryConfig</w:t>
      </w:r>
      <w:r w:rsidR="00787994">
        <w:rPr>
          <w:rFonts w:ascii="Arial" w:hAnsi="Arial" w:cs="Arial"/>
          <w:i/>
        </w:rPr>
        <w:t>.</w:t>
      </w: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7"/>
      </w:tblGrid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BeamFailureRecoveryConfig field descriptions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candidateBeamRSList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A list of reference signals (CSI-RS and/or SSB) identifying the candidate beams for recover</w:t>
            </w:r>
            <w:r w:rsidRPr="0040018C">
              <w:rPr>
                <w:szCs w:val="22"/>
                <w:lang w:val="en-GB"/>
              </w:rPr>
              <w:t>y</w:t>
            </w:r>
            <w:r w:rsidRPr="0040018C">
              <w:rPr>
                <w:szCs w:val="22"/>
              </w:rPr>
              <w:t xml:space="preserve"> and the associated RA parameters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candidateBeamThreshold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L1-RSRP threshold used for determining whether a candidate beam may be used by the UE to attempt contention free Random Access to recover from beam failure. The signalled threshold is applied directly for SSB</w:t>
            </w:r>
            <w:r w:rsidRPr="0040018C">
              <w:rPr>
                <w:szCs w:val="22"/>
                <w:lang w:val="en-GB"/>
              </w:rPr>
              <w:t>;</w:t>
            </w:r>
            <w:r w:rsidRPr="0040018C">
              <w:rPr>
                <w:szCs w:val="22"/>
              </w:rPr>
              <w:t xml:space="preserve"> a threshold for CSI-RS is determined by linearly scaling singalled value based on Pc_ss corresponding to the CSI-RS resource. (see FFS_Specification, FFS_Section)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ra-ssb-OccasionMaskIndex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Explicitly signalled PRACH Mask Index for RA Resource selection in TS 36.321. The mask is valid for all SSB resources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rach-ConfigBFR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Configuration of contention free random access occasions for BFR</w:t>
            </w:r>
          </w:p>
        </w:tc>
      </w:tr>
      <w:tr w:rsidR="002857E5" w:rsidRPr="00E71754" w:rsidTr="0063734C">
        <w:tc>
          <w:tcPr>
            <w:tcW w:w="9457" w:type="dxa"/>
            <w:shd w:val="clear" w:color="auto" w:fill="auto"/>
          </w:tcPr>
          <w:p w:rsidR="002857E5" w:rsidRPr="00E71754" w:rsidRDefault="002857E5" w:rsidP="005F06EC">
            <w:pPr>
              <w:pStyle w:val="TAL"/>
              <w:rPr>
                <w:szCs w:val="22"/>
              </w:rPr>
            </w:pPr>
            <w:r w:rsidRPr="00E71754">
              <w:rPr>
                <w:b/>
                <w:i/>
                <w:szCs w:val="22"/>
              </w:rPr>
              <w:t>recoverySearchSpaceId</w:t>
            </w:r>
          </w:p>
          <w:p w:rsidR="002857E5" w:rsidRPr="00E71754" w:rsidRDefault="002857E5" w:rsidP="005F06EC">
            <w:pPr>
              <w:pStyle w:val="TAL"/>
              <w:rPr>
                <w:szCs w:val="22"/>
              </w:rPr>
            </w:pPr>
            <w:r w:rsidRPr="0063734C">
              <w:rPr>
                <w:szCs w:val="22"/>
              </w:rPr>
              <w:t>Search space to use for BFR RAR. If the field is absent, the UE uses the initial Serach Space (SearchSpaceId = 0).</w:t>
            </w:r>
          </w:p>
        </w:tc>
      </w:tr>
      <w:tr w:rsidR="002857E5" w:rsidTr="0063734C">
        <w:tc>
          <w:tcPr>
            <w:tcW w:w="9457" w:type="dxa"/>
            <w:shd w:val="clear" w:color="auto" w:fill="auto"/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ssb-perRACH-Occasion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Number of SSBs per RACH occasion (L1 parameter 'SSB-per-rach-occasion')</w:t>
            </w:r>
          </w:p>
        </w:tc>
      </w:tr>
    </w:tbl>
    <w:p w:rsidR="00787994" w:rsidRDefault="00787994">
      <w:pPr>
        <w:spacing w:after="120"/>
        <w:rPr>
          <w:rFonts w:ascii="Arial" w:hAnsi="Arial" w:cs="Arial"/>
          <w:b/>
        </w:rPr>
      </w:pPr>
    </w:p>
    <w:p w:rsidR="00787994" w:rsidRDefault="00787994" w:rsidP="00787994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>After discussion, RAN1 reached the following agreement:</w:t>
      </w:r>
    </w:p>
    <w:p w:rsidR="003D37EC" w:rsidRDefault="003D37EC" w:rsidP="00787994">
      <w:pPr>
        <w:jc w:val="left"/>
        <w:rPr>
          <w:rFonts w:ascii="Arial" w:hAnsi="Arial" w:cs="Arial"/>
        </w:rPr>
      </w:pPr>
      <w:r w:rsidRPr="0063734C">
        <w:rPr>
          <w:rFonts w:ascii="Arial" w:hAnsi="Arial" w:cs="Arial"/>
          <w:highlight w:val="green"/>
        </w:rPr>
        <w:t>Agreement:</w:t>
      </w:r>
    </w:p>
    <w:p w:rsidR="00787994" w:rsidRPr="0063734C" w:rsidRDefault="003D37EC" w:rsidP="00787994">
      <w:pPr>
        <w:widowControl/>
        <w:numPr>
          <w:ilvl w:val="0"/>
          <w:numId w:val="1"/>
        </w:numPr>
        <w:wordWrap/>
        <w:autoSpaceDE/>
        <w:autoSpaceDN/>
        <w:spacing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63734C">
        <w:rPr>
          <w:rFonts w:ascii="Arial" w:eastAsia="Batang" w:hAnsi="Arial" w:cs="Arial"/>
          <w:kern w:val="0"/>
          <w:szCs w:val="20"/>
          <w:highlight w:val="darkYellow"/>
          <w:lang w:val="en-GB" w:eastAsia="x-none"/>
        </w:rPr>
        <w:t>Working assumption</w:t>
      </w:r>
      <w:r>
        <w:rPr>
          <w:rFonts w:ascii="Arial" w:hAnsi="Arial" w:cs="Arial"/>
        </w:rPr>
        <w:t xml:space="preserve">) </w:t>
      </w:r>
      <w:r w:rsidR="00787994" w:rsidRPr="0063734C">
        <w:rPr>
          <w:rFonts w:ascii="Arial" w:hAnsi="Arial" w:cs="Arial"/>
        </w:rPr>
        <w:t xml:space="preserve">If either CORESET associated with SearchSpace-BFR or SearchSpace-BFR is not configured, UE assumes contention-free PRACH BFR is not performed. </w:t>
      </w:r>
    </w:p>
    <w:p w:rsidR="00787994" w:rsidRPr="0063734C" w:rsidRDefault="00787994" w:rsidP="00787994">
      <w:pPr>
        <w:widowControl/>
        <w:numPr>
          <w:ilvl w:val="1"/>
          <w:numId w:val="1"/>
        </w:numPr>
        <w:wordWrap/>
        <w:autoSpaceDE/>
        <w:autoSpaceDN/>
        <w:spacing w:after="0" w:line="240" w:lineRule="auto"/>
        <w:jc w:val="left"/>
        <w:rPr>
          <w:rFonts w:ascii="Arial" w:hAnsi="Arial" w:cs="Arial"/>
        </w:rPr>
      </w:pPr>
      <w:r w:rsidRPr="0063734C">
        <w:rPr>
          <w:rFonts w:ascii="Arial" w:hAnsi="Arial" w:cs="Arial"/>
        </w:rPr>
        <w:t>In this case, SearchSpace-0 or CORESET-0 is not used for monitoring contention-free PRACH BFR response.</w:t>
      </w:r>
    </w:p>
    <w:p w:rsidR="00787994" w:rsidRPr="0063734C" w:rsidRDefault="00787994" w:rsidP="0063734C">
      <w:pPr>
        <w:widowControl/>
        <w:numPr>
          <w:ilvl w:val="0"/>
          <w:numId w:val="1"/>
        </w:numPr>
        <w:wordWrap/>
        <w:autoSpaceDE/>
        <w:autoSpaceDN/>
        <w:spacing w:after="0" w:line="240" w:lineRule="auto"/>
        <w:jc w:val="left"/>
        <w:rPr>
          <w:rFonts w:ascii="Arial" w:hAnsi="Arial" w:cs="Arial"/>
        </w:rPr>
      </w:pPr>
      <w:r w:rsidRPr="0063734C">
        <w:rPr>
          <w:rFonts w:ascii="Arial" w:hAnsi="Arial" w:cs="Arial"/>
        </w:rPr>
        <w:t>If either CORESET associated with SearchSpace-BFR or SearchSpace-BFR is not configured, UE can still perform contention-based PRACH BFR based on configuration.</w:t>
      </w:r>
    </w:p>
    <w:p w:rsidR="002857E5" w:rsidRDefault="002857E5">
      <w:pPr>
        <w:spacing w:after="120"/>
        <w:rPr>
          <w:rFonts w:ascii="Arial" w:hAnsi="Arial" w:cs="Arial"/>
          <w:b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1974D3" w:rsidRDefault="00056BC2" w:rsidP="00056BC2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D726DC">
        <w:rPr>
          <w:rFonts w:ascii="Arial" w:hAnsi="Arial" w:cs="Arial"/>
        </w:rPr>
        <w:t>1 kindly asks RAN2 to take into account the above RAN1 agreements in their design.</w:t>
      </w:r>
    </w:p>
    <w:p w:rsidR="00056BC2" w:rsidRPr="00056BC2" w:rsidRDefault="00056BC2" w:rsidP="00056BC2">
      <w:pPr>
        <w:spacing w:after="120"/>
        <w:jc w:val="left"/>
        <w:rPr>
          <w:rFonts w:ascii="Arial" w:hAnsi="Arial" w:cs="Arial"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D726D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 w:rsidR="00D726DC">
        <w:rPr>
          <w:rFonts w:ascii="Arial" w:hAnsi="Arial" w:cs="Arial"/>
          <w:bCs/>
        </w:rPr>
        <w:t xml:space="preserve">WG1 </w:t>
      </w:r>
      <w:r>
        <w:rPr>
          <w:rFonts w:ascii="Arial" w:hAnsi="Arial" w:cs="Arial"/>
          <w:bCs/>
        </w:rPr>
        <w:t>#</w:t>
      </w:r>
      <w:r w:rsidR="00D726DC">
        <w:rPr>
          <w:rFonts w:ascii="Arial" w:hAnsi="Arial" w:cs="Arial"/>
          <w:bCs/>
        </w:rPr>
        <w:t>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</w:t>
      </w:r>
      <w:r w:rsidR="00D726DC">
        <w:rPr>
          <w:rFonts w:ascii="Arial" w:hAnsi="Arial" w:cs="Arial"/>
          <w:bCs/>
        </w:rPr>
        <w:t>08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/>
          <w:bCs/>
        </w:rPr>
        <w:t xml:space="preserve">20 </w:t>
      </w:r>
      <w:r>
        <w:rPr>
          <w:rFonts w:ascii="Arial" w:hAnsi="Arial" w:cs="Arial"/>
          <w:bCs/>
        </w:rPr>
        <w:t>– 2018.</w:t>
      </w:r>
      <w:r w:rsidR="00D726DC">
        <w:rPr>
          <w:rFonts w:ascii="Arial" w:hAnsi="Arial" w:cs="Arial"/>
          <w:bCs/>
        </w:rPr>
        <w:t>08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26DC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D726DC">
        <w:rPr>
          <w:rFonts w:ascii="Arial" w:hAnsi="Arial" w:cs="Arial"/>
          <w:bCs/>
        </w:rPr>
        <w:t>Sweden</w:t>
      </w:r>
    </w:p>
    <w:p w:rsidR="001974D3" w:rsidRPr="00C52754" w:rsidRDefault="00056BC2" w:rsidP="00C527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D726D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#</w:t>
      </w:r>
      <w:r w:rsidR="00D726DC">
        <w:rPr>
          <w:rFonts w:ascii="Arial" w:hAnsi="Arial" w:cs="Arial"/>
          <w:bCs/>
        </w:rPr>
        <w:t>94Bis</w:t>
      </w:r>
      <w:r w:rsidR="00D726D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</w:t>
      </w:r>
      <w:r w:rsidR="00D726D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 w:hint="eastAsia"/>
          <w:bCs/>
        </w:rPr>
        <w:t>0</w:t>
      </w:r>
      <w:r w:rsidR="00D726DC">
        <w:rPr>
          <w:rFonts w:ascii="Arial" w:hAnsi="Arial" w:cs="Arial"/>
          <w:bCs/>
        </w:rPr>
        <w:t xml:space="preserve">8 </w:t>
      </w:r>
      <w:r>
        <w:rPr>
          <w:rFonts w:ascii="Arial" w:hAnsi="Arial" w:cs="Arial"/>
          <w:bCs/>
        </w:rPr>
        <w:t>– 2018.</w:t>
      </w:r>
      <w:r w:rsidR="00D726DC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.</w:t>
      </w:r>
      <w:r w:rsidR="00D726DC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26DC">
        <w:rPr>
          <w:rFonts w:ascii="Arial" w:hAnsi="Arial" w:cs="Arial"/>
          <w:bCs/>
        </w:rPr>
        <w:t>Chengdu</w:t>
      </w:r>
      <w:r>
        <w:rPr>
          <w:rFonts w:ascii="Arial" w:hAnsi="Arial" w:cs="Arial" w:hint="eastAsia"/>
          <w:bCs/>
        </w:rPr>
        <w:t xml:space="preserve">, </w:t>
      </w:r>
      <w:r w:rsidR="00D726DC">
        <w:rPr>
          <w:rFonts w:ascii="Arial" w:hAnsi="Arial" w:cs="Arial"/>
          <w:bCs/>
        </w:rPr>
        <w:t>China</w:t>
      </w:r>
    </w:p>
    <w:sectPr w:rsidR="001974D3" w:rsidRPr="00C52754" w:rsidSect="001974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20C" w:rsidRDefault="0063520C" w:rsidP="004B1DDC">
      <w:pPr>
        <w:spacing w:after="0" w:line="240" w:lineRule="auto"/>
      </w:pPr>
      <w:r>
        <w:separator/>
      </w:r>
    </w:p>
  </w:endnote>
  <w:endnote w:type="continuationSeparator" w:id="0">
    <w:p w:rsidR="0063520C" w:rsidRDefault="0063520C" w:rsidP="004B1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20C" w:rsidRDefault="0063520C" w:rsidP="004B1DDC">
      <w:pPr>
        <w:spacing w:after="0" w:line="240" w:lineRule="auto"/>
      </w:pPr>
      <w:r>
        <w:separator/>
      </w:r>
    </w:p>
  </w:footnote>
  <w:footnote w:type="continuationSeparator" w:id="0">
    <w:p w:rsidR="0063520C" w:rsidRDefault="0063520C" w:rsidP="004B1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5F7"/>
    <w:multiLevelType w:val="hybridMultilevel"/>
    <w:tmpl w:val="125E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hyphenationZone w:val="28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6BC2"/>
    <w:rsid w:val="0009534A"/>
    <w:rsid w:val="00120F0A"/>
    <w:rsid w:val="00164108"/>
    <w:rsid w:val="00172A27"/>
    <w:rsid w:val="001745B9"/>
    <w:rsid w:val="001974D3"/>
    <w:rsid w:val="001D12D2"/>
    <w:rsid w:val="001D2561"/>
    <w:rsid w:val="00233F3A"/>
    <w:rsid w:val="00251701"/>
    <w:rsid w:val="002857E5"/>
    <w:rsid w:val="002A320D"/>
    <w:rsid w:val="002F3FA7"/>
    <w:rsid w:val="00307DC6"/>
    <w:rsid w:val="00337422"/>
    <w:rsid w:val="003D37EC"/>
    <w:rsid w:val="00486540"/>
    <w:rsid w:val="004A4F8E"/>
    <w:rsid w:val="004B1DDC"/>
    <w:rsid w:val="00547883"/>
    <w:rsid w:val="00570D80"/>
    <w:rsid w:val="005E454C"/>
    <w:rsid w:val="0063520C"/>
    <w:rsid w:val="0063734C"/>
    <w:rsid w:val="006B1350"/>
    <w:rsid w:val="006B4442"/>
    <w:rsid w:val="006B6EA7"/>
    <w:rsid w:val="00705E3F"/>
    <w:rsid w:val="00787994"/>
    <w:rsid w:val="00791B11"/>
    <w:rsid w:val="008170DA"/>
    <w:rsid w:val="008631A1"/>
    <w:rsid w:val="008803F6"/>
    <w:rsid w:val="008906D3"/>
    <w:rsid w:val="008B1DA1"/>
    <w:rsid w:val="008F5B22"/>
    <w:rsid w:val="009245D0"/>
    <w:rsid w:val="009432AF"/>
    <w:rsid w:val="009C555A"/>
    <w:rsid w:val="009D78C9"/>
    <w:rsid w:val="00A44353"/>
    <w:rsid w:val="00B02FFA"/>
    <w:rsid w:val="00B61A72"/>
    <w:rsid w:val="00B7766F"/>
    <w:rsid w:val="00BA5B63"/>
    <w:rsid w:val="00BE10C7"/>
    <w:rsid w:val="00BF009F"/>
    <w:rsid w:val="00C52754"/>
    <w:rsid w:val="00CE69D6"/>
    <w:rsid w:val="00D726DC"/>
    <w:rsid w:val="00E65185"/>
    <w:rsid w:val="00E71754"/>
    <w:rsid w:val="00E76177"/>
    <w:rsid w:val="00F020AF"/>
    <w:rsid w:val="00F14520"/>
    <w:rsid w:val="00F567AD"/>
    <w:rsid w:val="00F834C8"/>
    <w:rsid w:val="00FD5B35"/>
    <w:rsid w:val="220220D8"/>
    <w:rsid w:val="344C3A1B"/>
    <w:rsid w:val="7E28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E2EED6-3FC4-4E35-9A6E-D310565F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4D3"/>
    <w:pPr>
      <w:widowControl w:val="0"/>
      <w:wordWrap w:val="0"/>
      <w:autoSpaceDE w:val="0"/>
      <w:autoSpaceDN w:val="0"/>
      <w:jc w:val="both"/>
    </w:pPr>
    <w:rPr>
      <w:kern w:val="2"/>
      <w:szCs w:val="22"/>
      <w:lang w:val="en-US" w:eastAsia="ko-KR"/>
    </w:rPr>
  </w:style>
  <w:style w:type="paragraph" w:styleId="Heading4">
    <w:name w:val="heading 4"/>
    <w:basedOn w:val="Normal"/>
    <w:next w:val="Normal"/>
    <w:link w:val="Heading4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4D3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74D3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4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74D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semiHidden/>
    <w:rsid w:val="001974D3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974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74D3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974D3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4D3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974D3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974D3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L">
    <w:name w:val="PL"/>
    <w:link w:val="PLChar"/>
    <w:qFormat/>
    <w:rsid w:val="001974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sid w:val="001974D3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1974D3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THChar">
    <w:name w:val="TH Char"/>
    <w:link w:val="TH"/>
    <w:rsid w:val="001974D3"/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D3"/>
    <w:rPr>
      <w:rFonts w:asciiTheme="majorHAnsi" w:eastAsiaTheme="majorEastAsia" w:hAnsiTheme="majorHAnsi" w:cstheme="maj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7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4D3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974D3"/>
    <w:rPr>
      <w:b/>
      <w:bCs/>
    </w:rPr>
  </w:style>
  <w:style w:type="table" w:styleId="TableGrid">
    <w:name w:val="Table Grid"/>
    <w:basedOn w:val="TableNormal"/>
    <w:uiPriority w:val="39"/>
    <w:rsid w:val="008170DA"/>
    <w:pPr>
      <w:spacing w:after="0" w:line="240" w:lineRule="auto"/>
    </w:pPr>
    <w:rPr>
      <w:rFonts w:ascii="Calibri" w:eastAsia="Calibri" w:hAnsi="Calibri" w:cs="Times New Roman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2857E5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2857E5"/>
    <w:rPr>
      <w:rFonts w:ascii="Arial" w:eastAsia="Times New Roman" w:hAnsi="Arial" w:cs="Times New Roman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2857E5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2857E5"/>
    <w:rPr>
      <w:rFonts w:ascii="Arial" w:eastAsia="Times New Roman" w:hAnsi="Arial" w:cs="Times New Roman"/>
      <w:b/>
      <w:sz w:val="18"/>
      <w:lang w:val="x-none" w:eastAsia="x-none"/>
    </w:rPr>
  </w:style>
  <w:style w:type="paragraph" w:styleId="ListParagraph">
    <w:name w:val="List Paragraph"/>
    <w:basedOn w:val="Normal"/>
    <w:uiPriority w:val="99"/>
    <w:rsid w:val="00D7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CF5ADF-CC74-466F-9CEA-E927F0E0C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Chia-Hao Yu (游家豪)</cp:lastModifiedBy>
  <cp:revision>3</cp:revision>
  <dcterms:created xsi:type="dcterms:W3CDTF">2018-05-25T05:09:00Z</dcterms:created>
  <dcterms:modified xsi:type="dcterms:W3CDTF">2018-05-25T05:11:00Z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  <property fmtid="{D5CDD505-2E9C-101B-9397-08002B2CF9AE}" pid="4" name="KSOProductBuildVer">
    <vt:lpwstr>2052-10.1.0.7224</vt:lpwstr>
  </property>
</Properties>
</file>